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C47" w:rsidRPr="000802BD" w:rsidRDefault="000802BD" w:rsidP="000802BD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802BD">
        <w:rPr>
          <w:rFonts w:ascii="Times New Roman" w:hAnsi="Times New Roman" w:cs="Times New Roman"/>
          <w:sz w:val="24"/>
          <w:szCs w:val="24"/>
        </w:rPr>
        <w:t>Лабораторная работа 2</w:t>
      </w:r>
    </w:p>
    <w:p w:rsidR="000802BD" w:rsidRPr="000802BD" w:rsidRDefault="000802BD" w:rsidP="000802BD">
      <w:pPr>
        <w:pStyle w:val="311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bookmarkStart w:id="0" w:name="bookmark0"/>
      <w:r w:rsidRPr="000802BD">
        <w:rPr>
          <w:sz w:val="24"/>
          <w:szCs w:val="24"/>
          <w:lang w:eastAsia="kk-KZ"/>
        </w:rPr>
        <w:t>ОПРЕДЕЛЕНИЕ ПЛОТНОСТИ МИНЕРАЛЬНОЙ ФАЗЫ ГОРНЫХ ПОРОД</w:t>
      </w:r>
      <w:bookmarkEnd w:id="0"/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rStyle w:val="a4"/>
          <w:sz w:val="24"/>
          <w:szCs w:val="24"/>
          <w:lang w:eastAsia="kk-KZ"/>
        </w:rPr>
        <w:t>Цель работы:</w:t>
      </w:r>
      <w:r w:rsidRPr="000802BD">
        <w:rPr>
          <w:sz w:val="24"/>
          <w:szCs w:val="24"/>
          <w:lang w:eastAsia="kk-KZ"/>
        </w:rPr>
        <w:t xml:space="preserve"> определение плотности минеральной фазы го</w:t>
      </w:r>
      <w:proofErr w:type="gramStart"/>
      <w:r w:rsidRPr="000802BD">
        <w:rPr>
          <w:sz w:val="24"/>
          <w:szCs w:val="24"/>
          <w:lang w:eastAsia="kk-KZ"/>
        </w:rPr>
        <w:t>р-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ных</w:t>
      </w:r>
      <w:proofErr w:type="spellEnd"/>
      <w:r w:rsidRPr="000802BD">
        <w:rPr>
          <w:sz w:val="24"/>
          <w:szCs w:val="24"/>
          <w:lang w:eastAsia="kk-KZ"/>
        </w:rPr>
        <w:t xml:space="preserve"> пород пикнометрическим методом.</w:t>
      </w:r>
    </w:p>
    <w:p w:rsidR="000802BD" w:rsidRPr="000802BD" w:rsidRDefault="000802BD" w:rsidP="000802BD">
      <w:pPr>
        <w:pStyle w:val="311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bookmarkStart w:id="1" w:name="bookmark1"/>
      <w:r w:rsidRPr="000802BD">
        <w:rPr>
          <w:sz w:val="24"/>
          <w:szCs w:val="24"/>
          <w:lang w:eastAsia="kk-KZ"/>
        </w:rPr>
        <w:t>Общие сведения</w:t>
      </w:r>
      <w:bookmarkEnd w:id="1"/>
    </w:p>
    <w:p w:rsidR="000802BD" w:rsidRPr="000802BD" w:rsidRDefault="000802BD" w:rsidP="000802BD">
      <w:pPr>
        <w:spacing w:after="0" w:line="240" w:lineRule="auto"/>
        <w:ind w:right="-1" w:firstLine="567"/>
        <w:jc w:val="both"/>
        <w:rPr>
          <w:rStyle w:val="40"/>
          <w:b/>
          <w:bCs/>
          <w:sz w:val="24"/>
          <w:szCs w:val="24"/>
          <w:lang w:eastAsia="kk-KZ"/>
        </w:rPr>
      </w:pPr>
      <w:r w:rsidRPr="000802BD">
        <w:rPr>
          <w:rFonts w:ascii="Times New Roman" w:hAnsi="Times New Roman" w:cs="Times New Roman"/>
          <w:sz w:val="24"/>
          <w:szCs w:val="24"/>
          <w:lang w:eastAsia="kk-KZ"/>
        </w:rPr>
        <w:t>Плотностью минеральной фазы горной породы р</w:t>
      </w:r>
      <w:proofErr w:type="gramStart"/>
      <w:r w:rsidRPr="000802BD">
        <w:rPr>
          <w:rFonts w:ascii="Times New Roman" w:hAnsi="Times New Roman" w:cs="Times New Roman"/>
          <w:sz w:val="24"/>
          <w:szCs w:val="24"/>
          <w:vertAlign w:val="subscript"/>
          <w:lang w:eastAsia="kk-KZ"/>
        </w:rPr>
        <w:t>0</w:t>
      </w:r>
      <w:proofErr w:type="gram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называется отношение массы твердой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беспористой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части к ее объему</w:t>
      </w:r>
      <w:r w:rsidRPr="000802BD">
        <w:rPr>
          <w:rStyle w:val="40"/>
          <w:b/>
          <w:bCs/>
          <w:sz w:val="24"/>
          <w:szCs w:val="24"/>
          <w:lang w:eastAsia="kk-KZ"/>
        </w:rPr>
        <w:t xml:space="preserve"> </w:t>
      </w:r>
    </w:p>
    <w:p w:rsidR="000802BD" w:rsidRPr="000802BD" w:rsidRDefault="000802BD" w:rsidP="000802BD">
      <w:pPr>
        <w:spacing w:after="0" w:line="240" w:lineRule="auto"/>
        <w:ind w:right="-1" w:firstLine="567"/>
        <w:jc w:val="both"/>
        <w:rPr>
          <w:rStyle w:val="912pt"/>
          <w:b/>
          <w:bCs/>
          <w:i w:val="0"/>
          <w:iCs w:val="0"/>
          <w:u w:val="single"/>
          <w:shd w:val="clear" w:color="auto" w:fill="FFFFFF"/>
          <w:lang w:eastAsia="kk-KZ"/>
        </w:rPr>
      </w:pPr>
      <w:r w:rsidRPr="000802BD">
        <w:rPr>
          <w:rFonts w:ascii="Times New Roman" w:hAnsi="Times New Roman" w:cs="Times New Roman"/>
          <w:b/>
          <w:bCs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1056124" cy="44085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124" cy="440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02BD">
        <w:rPr>
          <w:rStyle w:val="40"/>
          <w:b/>
          <w:bCs/>
          <w:sz w:val="24"/>
          <w:szCs w:val="24"/>
          <w:u w:val="none"/>
          <w:lang w:eastAsia="kk-KZ"/>
        </w:rPr>
        <w:t xml:space="preserve">               </w:t>
      </w:r>
      <w:proofErr w:type="gramStart"/>
      <w:r w:rsidRPr="000802BD">
        <w:rPr>
          <w:rStyle w:val="912pt"/>
          <w:b/>
          <w:bCs/>
          <w:lang w:eastAsia="kk-KZ"/>
        </w:rPr>
        <w:t>кг</w:t>
      </w:r>
      <w:proofErr w:type="gramEnd"/>
      <w:r w:rsidRPr="000802BD">
        <w:rPr>
          <w:rStyle w:val="912pt"/>
          <w:b/>
          <w:bCs/>
          <w:lang w:eastAsia="kk-KZ"/>
        </w:rPr>
        <w:t xml:space="preserve"> / м</w:t>
      </w:r>
      <w:r w:rsidRPr="000802BD">
        <w:rPr>
          <w:rStyle w:val="912pt"/>
          <w:b/>
          <w:bCs/>
          <w:vertAlign w:val="superscript"/>
          <w:lang w:eastAsia="kk-KZ"/>
        </w:rPr>
        <w:t>3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где</w:t>
      </w:r>
      <w:r w:rsidRPr="000802BD">
        <w:rPr>
          <w:rStyle w:val="a6"/>
          <w:sz w:val="24"/>
          <w:szCs w:val="24"/>
          <w:lang w:eastAsia="kk-KZ"/>
        </w:rPr>
        <w:t xml:space="preserve"> М</w:t>
      </w:r>
      <w:r w:rsidRPr="000802BD">
        <w:rPr>
          <w:sz w:val="24"/>
          <w:szCs w:val="24"/>
          <w:lang w:eastAsia="kk-KZ"/>
        </w:rPr>
        <w:t>о - масса твердой фазы породы;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V - объем, занимаемый твердой фазой.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Плотность минеральной фазы горных пород определяется пло</w:t>
      </w:r>
      <w:proofErr w:type="gramStart"/>
      <w:r w:rsidRPr="000802BD">
        <w:rPr>
          <w:sz w:val="24"/>
          <w:szCs w:val="24"/>
          <w:lang w:eastAsia="kk-KZ"/>
        </w:rPr>
        <w:t>т-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ностью</w:t>
      </w:r>
      <w:proofErr w:type="spellEnd"/>
      <w:r w:rsidRPr="000802BD">
        <w:rPr>
          <w:sz w:val="24"/>
          <w:szCs w:val="24"/>
          <w:lang w:eastAsia="kk-KZ"/>
        </w:rPr>
        <w:t xml:space="preserve"> слагающих породы минералов.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Минералы делятся на: тяжелые - </w:t>
      </w:r>
      <w:proofErr w:type="spellStart"/>
      <w:r w:rsidRPr="000802BD">
        <w:rPr>
          <w:sz w:val="24"/>
          <w:szCs w:val="24"/>
          <w:lang w:eastAsia="kk-KZ"/>
        </w:rPr>
        <w:t>ро</w:t>
      </w:r>
      <w:proofErr w:type="spellEnd"/>
      <w:r w:rsidRPr="000802BD">
        <w:rPr>
          <w:sz w:val="24"/>
          <w:szCs w:val="24"/>
          <w:lang w:eastAsia="kk-KZ"/>
        </w:rPr>
        <w:t xml:space="preserve"> &gt; 4000</w:t>
      </w:r>
      <w:r w:rsidRPr="000802BD">
        <w:rPr>
          <w:rStyle w:val="a6"/>
          <w:sz w:val="24"/>
          <w:szCs w:val="24"/>
          <w:lang w:eastAsia="kk-KZ"/>
        </w:rPr>
        <w:t xml:space="preserve"> кг/м</w:t>
      </w:r>
      <w:r w:rsidRPr="000802BD">
        <w:rPr>
          <w:rStyle w:val="a6"/>
          <w:sz w:val="24"/>
          <w:szCs w:val="24"/>
          <w:vertAlign w:val="superscript"/>
          <w:lang w:eastAsia="kk-KZ"/>
        </w:rPr>
        <w:t>3</w:t>
      </w:r>
      <w:r w:rsidRPr="000802BD">
        <w:rPr>
          <w:rStyle w:val="a6"/>
          <w:sz w:val="24"/>
          <w:szCs w:val="24"/>
          <w:lang w:eastAsia="kk-KZ"/>
        </w:rPr>
        <w:t>;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средние - </w:t>
      </w:r>
      <w:proofErr w:type="spellStart"/>
      <w:r w:rsidRPr="000802BD">
        <w:rPr>
          <w:sz w:val="24"/>
          <w:szCs w:val="24"/>
          <w:lang w:eastAsia="kk-KZ"/>
        </w:rPr>
        <w:t>ро</w:t>
      </w:r>
      <w:proofErr w:type="spellEnd"/>
      <w:r w:rsidRPr="000802BD">
        <w:rPr>
          <w:sz w:val="24"/>
          <w:szCs w:val="24"/>
          <w:lang w:eastAsia="kk-KZ"/>
        </w:rPr>
        <w:t xml:space="preserve"> = 4000-2500</w:t>
      </w:r>
      <w:r w:rsidRPr="000802BD">
        <w:rPr>
          <w:rStyle w:val="a6"/>
          <w:sz w:val="24"/>
          <w:szCs w:val="24"/>
          <w:lang w:eastAsia="kk-KZ"/>
        </w:rPr>
        <w:t xml:space="preserve"> кг/м</w:t>
      </w:r>
      <w:r w:rsidRPr="000802BD">
        <w:rPr>
          <w:rStyle w:val="a6"/>
          <w:sz w:val="24"/>
          <w:szCs w:val="24"/>
          <w:vertAlign w:val="superscript"/>
          <w:lang w:eastAsia="kk-KZ"/>
        </w:rPr>
        <w:t>3</w:t>
      </w:r>
      <w:r w:rsidRPr="000802BD">
        <w:rPr>
          <w:rStyle w:val="a6"/>
          <w:sz w:val="24"/>
          <w:szCs w:val="24"/>
          <w:lang w:eastAsia="kk-KZ"/>
        </w:rPr>
        <w:t xml:space="preserve">; </w:t>
      </w:r>
      <w:r w:rsidRPr="000802BD">
        <w:rPr>
          <w:sz w:val="24"/>
          <w:szCs w:val="24"/>
          <w:lang w:eastAsia="kk-KZ"/>
        </w:rPr>
        <w:t xml:space="preserve">легкие - </w:t>
      </w:r>
      <w:proofErr w:type="spellStart"/>
      <w:r w:rsidRPr="000802BD">
        <w:rPr>
          <w:sz w:val="24"/>
          <w:szCs w:val="24"/>
          <w:lang w:eastAsia="kk-KZ"/>
        </w:rPr>
        <w:t>ро</w:t>
      </w:r>
      <w:proofErr w:type="spellEnd"/>
      <w:r w:rsidRPr="000802BD">
        <w:rPr>
          <w:sz w:val="24"/>
          <w:szCs w:val="24"/>
          <w:lang w:eastAsia="kk-KZ"/>
        </w:rPr>
        <w:t xml:space="preserve"> &lt; 2500</w:t>
      </w:r>
      <w:r w:rsidRPr="000802BD">
        <w:rPr>
          <w:rStyle w:val="a6"/>
          <w:sz w:val="24"/>
          <w:szCs w:val="24"/>
          <w:lang w:eastAsia="kk-KZ"/>
        </w:rPr>
        <w:t xml:space="preserve"> кг/м</w:t>
      </w:r>
      <w:r w:rsidRPr="000802BD">
        <w:rPr>
          <w:rStyle w:val="a6"/>
          <w:sz w:val="24"/>
          <w:szCs w:val="24"/>
          <w:vertAlign w:val="superscript"/>
          <w:lang w:eastAsia="kk-KZ"/>
        </w:rPr>
        <w:t>3</w:t>
      </w:r>
      <w:r w:rsidRPr="000802BD">
        <w:rPr>
          <w:rStyle w:val="a6"/>
          <w:sz w:val="24"/>
          <w:szCs w:val="24"/>
          <w:lang w:eastAsia="kk-KZ"/>
        </w:rPr>
        <w:t>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Плотность минеральной части горных пород определяют в о</w:t>
      </w:r>
      <w:proofErr w:type="gramStart"/>
      <w:r w:rsidRPr="000802BD">
        <w:rPr>
          <w:sz w:val="24"/>
          <w:szCs w:val="24"/>
          <w:lang w:eastAsia="kk-KZ"/>
        </w:rPr>
        <w:t>с-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новном</w:t>
      </w:r>
      <w:proofErr w:type="spellEnd"/>
      <w:r w:rsidRPr="000802BD">
        <w:rPr>
          <w:sz w:val="24"/>
          <w:szCs w:val="24"/>
          <w:lang w:eastAsia="kk-KZ"/>
        </w:rPr>
        <w:t xml:space="preserve"> пикнометрическим методом, являющимся и наиболее </w:t>
      </w:r>
      <w:proofErr w:type="spellStart"/>
      <w:r w:rsidRPr="000802BD">
        <w:rPr>
          <w:sz w:val="24"/>
          <w:szCs w:val="24"/>
          <w:lang w:eastAsia="kk-KZ"/>
        </w:rPr>
        <w:t>точ</w:t>
      </w:r>
      <w:proofErr w:type="spellEnd"/>
      <w:r w:rsidRPr="000802BD">
        <w:rPr>
          <w:sz w:val="24"/>
          <w:szCs w:val="24"/>
          <w:lang w:eastAsia="kk-KZ"/>
        </w:rPr>
        <w:t xml:space="preserve">- </w:t>
      </w:r>
      <w:proofErr w:type="spellStart"/>
      <w:r w:rsidRPr="000802BD">
        <w:rPr>
          <w:sz w:val="24"/>
          <w:szCs w:val="24"/>
          <w:lang w:eastAsia="kk-KZ"/>
        </w:rPr>
        <w:t>ным</w:t>
      </w:r>
      <w:proofErr w:type="spellEnd"/>
      <w:r w:rsidRPr="000802BD">
        <w:rPr>
          <w:sz w:val="24"/>
          <w:szCs w:val="24"/>
          <w:lang w:eastAsia="kk-KZ"/>
        </w:rPr>
        <w:t>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Сущность пикнометрического метода заключается в </w:t>
      </w:r>
      <w:proofErr w:type="spellStart"/>
      <w:r w:rsidRPr="000802BD">
        <w:rPr>
          <w:sz w:val="24"/>
          <w:szCs w:val="24"/>
          <w:lang w:eastAsia="kk-KZ"/>
        </w:rPr>
        <w:t>определ</w:t>
      </w:r>
      <w:proofErr w:type="gramStart"/>
      <w:r w:rsidRPr="000802BD">
        <w:rPr>
          <w:sz w:val="24"/>
          <w:szCs w:val="24"/>
          <w:lang w:eastAsia="kk-KZ"/>
        </w:rPr>
        <w:t>е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нии</w:t>
      </w:r>
      <w:proofErr w:type="spellEnd"/>
      <w:r w:rsidRPr="000802BD">
        <w:rPr>
          <w:sz w:val="24"/>
          <w:szCs w:val="24"/>
          <w:lang w:eastAsia="kk-KZ"/>
        </w:rPr>
        <w:t xml:space="preserve"> объема минеральной фазы горной породы путем нахождения изменения массы пикнометра, наполненного водой, при замене </w:t>
      </w:r>
      <w:proofErr w:type="spellStart"/>
      <w:r w:rsidRPr="000802BD">
        <w:rPr>
          <w:sz w:val="24"/>
          <w:szCs w:val="24"/>
          <w:lang w:eastAsia="kk-KZ"/>
        </w:rPr>
        <w:t>ча</w:t>
      </w:r>
      <w:proofErr w:type="spellEnd"/>
      <w:r w:rsidRPr="000802BD">
        <w:rPr>
          <w:sz w:val="24"/>
          <w:szCs w:val="24"/>
          <w:lang w:eastAsia="kk-KZ"/>
        </w:rPr>
        <w:t xml:space="preserve">- </w:t>
      </w:r>
      <w:proofErr w:type="spellStart"/>
      <w:r w:rsidRPr="000802BD">
        <w:rPr>
          <w:sz w:val="24"/>
          <w:szCs w:val="24"/>
          <w:lang w:eastAsia="kk-KZ"/>
        </w:rPr>
        <w:t>сти</w:t>
      </w:r>
      <w:proofErr w:type="spellEnd"/>
      <w:r w:rsidRPr="000802BD">
        <w:rPr>
          <w:sz w:val="24"/>
          <w:szCs w:val="24"/>
          <w:lang w:eastAsia="kk-KZ"/>
        </w:rPr>
        <w:t xml:space="preserve"> этой воды навеской исследуемой породы.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right="-1" w:firstLine="567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Пикнометр - узкогорлая мерная колба емкостью 25-100 см</w:t>
      </w:r>
      <w:r w:rsidRPr="000802BD">
        <w:rPr>
          <w:sz w:val="24"/>
          <w:szCs w:val="24"/>
          <w:vertAlign w:val="superscript"/>
          <w:lang w:eastAsia="kk-KZ"/>
        </w:rPr>
        <w:t>3</w:t>
      </w:r>
      <w:r w:rsidRPr="000802BD">
        <w:rPr>
          <w:sz w:val="24"/>
          <w:szCs w:val="24"/>
          <w:lang w:eastAsia="kk-KZ"/>
        </w:rPr>
        <w:t>, имеющая метку на горлышке, до которой ее заполняют жидкостью.</w:t>
      </w:r>
    </w:p>
    <w:p w:rsidR="000802BD" w:rsidRPr="000802BD" w:rsidRDefault="000802BD" w:rsidP="000802BD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kk-KZ"/>
        </w:rPr>
      </w:pPr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Для определения плотности засоленных горных пород,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отдел</w:t>
      </w:r>
      <w:proofErr w:type="gram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ь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>-</w:t>
      </w:r>
      <w:proofErr w:type="gram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ные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минералы которых растворимы в воде или химически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взаимо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- действуют с ней, вместо воды в качестве пикнометрической жидко-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сти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используют спирт или керосин (обезвоженный).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20" w:right="40" w:firstLine="34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Расчет величины плотности минеральной фазы производится по формуле:</w:t>
      </w:r>
    </w:p>
    <w:p w:rsidR="000802BD" w:rsidRPr="000802BD" w:rsidRDefault="000802BD" w:rsidP="000802BD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kk-KZ"/>
        </w:rPr>
      </w:pPr>
      <w:r w:rsidRPr="000802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84855" cy="482321"/>
            <wp:effectExtent l="19050" t="0" r="59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855" cy="482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360" w:right="1240" w:hanging="340"/>
        <w:jc w:val="left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где</w:t>
      </w:r>
      <w:r w:rsidRPr="000802BD">
        <w:rPr>
          <w:rStyle w:val="a6"/>
          <w:sz w:val="24"/>
          <w:szCs w:val="24"/>
          <w:lang w:eastAsia="kk-KZ"/>
        </w:rPr>
        <w:t xml:space="preserve"> </w:t>
      </w:r>
      <w:proofErr w:type="spellStart"/>
      <w:r w:rsidRPr="000802BD">
        <w:rPr>
          <w:rStyle w:val="a6"/>
          <w:sz w:val="24"/>
          <w:szCs w:val="24"/>
          <w:lang w:eastAsia="kk-KZ"/>
        </w:rPr>
        <w:t>М</w:t>
      </w:r>
      <w:r w:rsidRPr="000802BD">
        <w:rPr>
          <w:rStyle w:val="7pt"/>
          <w:sz w:val="24"/>
          <w:szCs w:val="24"/>
          <w:lang w:eastAsia="kk-KZ"/>
        </w:rPr>
        <w:t>і</w:t>
      </w:r>
      <w:proofErr w:type="spellEnd"/>
      <w:r w:rsidRPr="000802BD">
        <w:rPr>
          <w:sz w:val="24"/>
          <w:szCs w:val="24"/>
          <w:lang w:eastAsia="kk-KZ"/>
        </w:rPr>
        <w:t xml:space="preserve"> - масса сухого пикнометра; М</w:t>
      </w:r>
      <w:proofErr w:type="gramStart"/>
      <w:r w:rsidRPr="000802BD">
        <w:rPr>
          <w:sz w:val="24"/>
          <w:szCs w:val="24"/>
          <w:lang w:eastAsia="kk-KZ"/>
        </w:rPr>
        <w:t>2</w:t>
      </w:r>
      <w:proofErr w:type="gramEnd"/>
      <w:r w:rsidRPr="000802BD">
        <w:rPr>
          <w:sz w:val="24"/>
          <w:szCs w:val="24"/>
          <w:lang w:eastAsia="kk-KZ"/>
        </w:rPr>
        <w:t xml:space="preserve"> - масса пикнометра с породой; </w:t>
      </w:r>
      <w:r w:rsidRPr="000802BD">
        <w:rPr>
          <w:rStyle w:val="a6"/>
          <w:sz w:val="24"/>
          <w:szCs w:val="24"/>
          <w:lang w:eastAsia="kk-KZ"/>
        </w:rPr>
        <w:t>М</w:t>
      </w:r>
      <w:r w:rsidRPr="000802BD">
        <w:rPr>
          <w:rStyle w:val="7pt"/>
          <w:sz w:val="24"/>
          <w:szCs w:val="24"/>
          <w:lang w:eastAsia="kk-KZ"/>
        </w:rPr>
        <w:t>3</w:t>
      </w:r>
      <w:r w:rsidRPr="000802BD">
        <w:rPr>
          <w:sz w:val="24"/>
          <w:szCs w:val="24"/>
          <w:lang w:eastAsia="kk-KZ"/>
        </w:rPr>
        <w:t xml:space="preserve"> - масса пикнометра с породой и жидкостью; </w:t>
      </w:r>
      <w:r w:rsidRPr="000802BD">
        <w:rPr>
          <w:rStyle w:val="a6"/>
          <w:sz w:val="24"/>
          <w:szCs w:val="24"/>
          <w:lang w:eastAsia="kk-KZ"/>
        </w:rPr>
        <w:t>М</w:t>
      </w:r>
      <w:r w:rsidRPr="000802BD">
        <w:rPr>
          <w:rStyle w:val="7pt"/>
          <w:sz w:val="24"/>
          <w:szCs w:val="24"/>
          <w:lang w:eastAsia="kk-KZ"/>
        </w:rPr>
        <w:t>4</w:t>
      </w:r>
      <w:r w:rsidRPr="000802BD">
        <w:rPr>
          <w:sz w:val="24"/>
          <w:szCs w:val="24"/>
          <w:lang w:eastAsia="kk-KZ"/>
        </w:rPr>
        <w:t xml:space="preserve"> - масса пикнометра с жидкостью; </w:t>
      </w:r>
      <w:proofErr w:type="spellStart"/>
      <w:r w:rsidRPr="000802BD">
        <w:rPr>
          <w:rStyle w:val="a6"/>
          <w:sz w:val="24"/>
          <w:szCs w:val="24"/>
          <w:lang w:eastAsia="kk-KZ"/>
        </w:rPr>
        <w:t>Р</w:t>
      </w:r>
      <w:r w:rsidRPr="000802BD">
        <w:rPr>
          <w:sz w:val="24"/>
          <w:szCs w:val="24"/>
          <w:lang w:eastAsia="kk-KZ"/>
        </w:rPr>
        <w:t>ж</w:t>
      </w:r>
      <w:proofErr w:type="spellEnd"/>
      <w:r w:rsidRPr="000802BD">
        <w:rPr>
          <w:sz w:val="24"/>
          <w:szCs w:val="24"/>
          <w:lang w:eastAsia="kk-KZ"/>
        </w:rPr>
        <w:t xml:space="preserve"> - плотность жидкости при температуре опыта.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1220" w:right="40" w:firstLine="0"/>
        <w:jc w:val="left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Таблица 2.1 Плотность воды при различных температурах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733"/>
        <w:gridCol w:w="1618"/>
        <w:gridCol w:w="1622"/>
        <w:gridCol w:w="1522"/>
      </w:tblGrid>
      <w:tr w:rsidR="000802BD" w:rsidRPr="000802BD" w:rsidTr="0035600C">
        <w:trPr>
          <w:trHeight w:val="566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 xml:space="preserve">Температура, </w:t>
            </w:r>
            <w:proofErr w:type="spellStart"/>
            <w:r w:rsidRPr="000802BD">
              <w:rPr>
                <w:sz w:val="24"/>
                <w:szCs w:val="24"/>
                <w:vertAlign w:val="superscript"/>
                <w:lang w:eastAsia="kk-KZ"/>
              </w:rPr>
              <w:t>о</w:t>
            </w:r>
            <w:r w:rsidRPr="000802BD">
              <w:rPr>
                <w:sz w:val="24"/>
                <w:szCs w:val="24"/>
                <w:lang w:eastAsia="kk-KZ"/>
              </w:rPr>
              <w:t>С</w:t>
            </w:r>
            <w:proofErr w:type="spellEnd"/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2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Плотность,</w:t>
            </w:r>
          </w:p>
          <w:p w:rsidR="000802BD" w:rsidRPr="000802BD" w:rsidRDefault="000802BD" w:rsidP="000802BD">
            <w:pPr>
              <w:pStyle w:val="90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  <w:jc w:val="left"/>
              <w:rPr>
                <w:sz w:val="24"/>
                <w:szCs w:val="24"/>
              </w:rPr>
            </w:pPr>
            <w:proofErr w:type="gramStart"/>
            <w:r w:rsidRPr="000802BD">
              <w:rPr>
                <w:rStyle w:val="912pt22"/>
                <w:lang w:eastAsia="kk-KZ"/>
              </w:rPr>
              <w:t>г</w:t>
            </w:r>
            <w:proofErr w:type="gramEnd"/>
            <w:r w:rsidRPr="000802BD">
              <w:rPr>
                <w:rStyle w:val="912pt22"/>
                <w:lang w:eastAsia="kk-KZ"/>
              </w:rPr>
              <w:t>/см</w:t>
            </w:r>
            <w:r w:rsidRPr="000802BD">
              <w:rPr>
                <w:rStyle w:val="912pt22"/>
                <w:vertAlign w:val="superscript"/>
                <w:lang w:eastAsia="kk-KZ"/>
              </w:rPr>
              <w:t>3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 xml:space="preserve">Температура, </w:t>
            </w:r>
            <w:proofErr w:type="spellStart"/>
            <w:r w:rsidRPr="000802BD">
              <w:rPr>
                <w:sz w:val="24"/>
                <w:szCs w:val="24"/>
                <w:vertAlign w:val="superscript"/>
                <w:lang w:eastAsia="kk-KZ"/>
              </w:rPr>
              <w:t>о</w:t>
            </w:r>
            <w:r w:rsidRPr="000802BD">
              <w:rPr>
                <w:sz w:val="24"/>
                <w:szCs w:val="24"/>
                <w:lang w:eastAsia="kk-KZ"/>
              </w:rPr>
              <w:t>С</w:t>
            </w:r>
            <w:proofErr w:type="spellEnd"/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Плотность,</w:t>
            </w:r>
          </w:p>
          <w:p w:rsidR="000802BD" w:rsidRPr="000802BD" w:rsidRDefault="000802BD" w:rsidP="000802BD">
            <w:pPr>
              <w:pStyle w:val="90"/>
              <w:framePr w:wrap="notBeside" w:vAnchor="text" w:hAnchor="text" w:xAlign="center" w:y="1"/>
              <w:shd w:val="clear" w:color="auto" w:fill="auto"/>
              <w:spacing w:after="0" w:line="240" w:lineRule="auto"/>
              <w:ind w:left="440"/>
              <w:jc w:val="left"/>
              <w:rPr>
                <w:sz w:val="24"/>
                <w:szCs w:val="24"/>
              </w:rPr>
            </w:pPr>
            <w:proofErr w:type="gramStart"/>
            <w:r w:rsidRPr="000802BD">
              <w:rPr>
                <w:rStyle w:val="912pt22"/>
                <w:lang w:eastAsia="kk-KZ"/>
              </w:rPr>
              <w:t>г</w:t>
            </w:r>
            <w:proofErr w:type="gramEnd"/>
            <w:r w:rsidRPr="000802BD">
              <w:rPr>
                <w:rStyle w:val="912pt22"/>
                <w:lang w:eastAsia="kk-KZ"/>
              </w:rPr>
              <w:t>/см</w:t>
            </w:r>
            <w:r w:rsidRPr="000802BD">
              <w:rPr>
                <w:rStyle w:val="912pt22"/>
                <w:vertAlign w:val="superscript"/>
                <w:lang w:eastAsia="kk-KZ"/>
              </w:rPr>
              <w:t>3</w:t>
            </w:r>
          </w:p>
        </w:tc>
      </w:tr>
      <w:tr w:rsidR="000802BD" w:rsidRPr="000802BD" w:rsidTr="0035600C">
        <w:trPr>
          <w:trHeight w:val="278"/>
          <w:jc w:val="center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15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0,9991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0,9976</w:t>
            </w:r>
          </w:p>
        </w:tc>
      </w:tr>
      <w:tr w:rsidR="000802BD" w:rsidRPr="000802BD" w:rsidTr="0035600C">
        <w:trPr>
          <w:trHeight w:val="278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16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0,9990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24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0,9973</w:t>
            </w:r>
          </w:p>
        </w:tc>
      </w:tr>
      <w:tr w:rsidR="000802BD" w:rsidRPr="000802BD" w:rsidTr="0035600C">
        <w:trPr>
          <w:trHeight w:val="274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17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0,9988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25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0,9971</w:t>
            </w:r>
          </w:p>
        </w:tc>
      </w:tr>
      <w:tr w:rsidR="000802BD" w:rsidRPr="000802BD" w:rsidTr="0035600C">
        <w:trPr>
          <w:trHeight w:val="278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18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0,9986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26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0,9968</w:t>
            </w:r>
          </w:p>
        </w:tc>
      </w:tr>
      <w:tr w:rsidR="000802BD" w:rsidRPr="000802BD" w:rsidTr="0035600C">
        <w:trPr>
          <w:trHeight w:val="274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19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0,9984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27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0,9965</w:t>
            </w:r>
          </w:p>
        </w:tc>
      </w:tr>
      <w:tr w:rsidR="000802BD" w:rsidRPr="000802BD" w:rsidTr="0035600C">
        <w:trPr>
          <w:trHeight w:val="278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20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0,9982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28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0,9963</w:t>
            </w:r>
          </w:p>
        </w:tc>
      </w:tr>
      <w:tr w:rsidR="000802BD" w:rsidRPr="000802BD" w:rsidTr="0035600C">
        <w:trPr>
          <w:trHeight w:val="274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21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0,9980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29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0,9960</w:t>
            </w:r>
          </w:p>
        </w:tc>
      </w:tr>
      <w:tr w:rsidR="000802BD" w:rsidRPr="000802BD" w:rsidTr="0035600C">
        <w:trPr>
          <w:trHeight w:val="293"/>
          <w:jc w:val="center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22</w:t>
            </w:r>
          </w:p>
        </w:tc>
        <w:tc>
          <w:tcPr>
            <w:tcW w:w="16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50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0,9978</w:t>
            </w:r>
          </w:p>
        </w:tc>
        <w:tc>
          <w:tcPr>
            <w:tcW w:w="16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30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02BD" w:rsidRPr="000802BD" w:rsidRDefault="000802BD" w:rsidP="000802BD">
            <w:pPr>
              <w:pStyle w:val="a3"/>
              <w:framePr w:wrap="notBeside" w:vAnchor="text" w:hAnchor="text" w:xAlign="center" w:y="1"/>
              <w:shd w:val="clear" w:color="auto" w:fill="auto"/>
              <w:spacing w:after="0" w:line="240" w:lineRule="auto"/>
              <w:ind w:left="440" w:firstLine="0"/>
              <w:jc w:val="left"/>
              <w:rPr>
                <w:sz w:val="24"/>
                <w:szCs w:val="24"/>
              </w:rPr>
            </w:pPr>
            <w:r w:rsidRPr="000802BD">
              <w:rPr>
                <w:sz w:val="24"/>
                <w:szCs w:val="24"/>
                <w:lang w:eastAsia="kk-KZ"/>
              </w:rPr>
              <w:t>0,9957</w:t>
            </w:r>
          </w:p>
        </w:tc>
      </w:tr>
    </w:tbl>
    <w:p w:rsidR="000802BD" w:rsidRPr="000802BD" w:rsidRDefault="000802BD" w:rsidP="000802B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20" w:right="40" w:firstLine="340"/>
        <w:jc w:val="both"/>
        <w:rPr>
          <w:sz w:val="24"/>
          <w:szCs w:val="24"/>
        </w:rPr>
      </w:pPr>
      <w:r w:rsidRPr="000802BD">
        <w:rPr>
          <w:rStyle w:val="a4"/>
          <w:sz w:val="24"/>
          <w:szCs w:val="24"/>
          <w:lang w:eastAsia="kk-KZ"/>
        </w:rPr>
        <w:t>Аппаратура:</w:t>
      </w:r>
      <w:r w:rsidRPr="000802BD">
        <w:rPr>
          <w:sz w:val="24"/>
          <w:szCs w:val="24"/>
          <w:lang w:eastAsia="kk-KZ"/>
        </w:rPr>
        <w:t xml:space="preserve"> весы аналитические с разновесами, пикнометр, ступка с пестиком для измельчения пробы породы (фарфоровая для песчаных и глинистых пород, агатовая или яшмовая для скальных и полускальных), сито с диаметром отверстий 0,5 мм, пипетка, </w:t>
      </w:r>
      <w:proofErr w:type="spellStart"/>
      <w:r w:rsidRPr="000802BD">
        <w:rPr>
          <w:sz w:val="24"/>
          <w:szCs w:val="24"/>
          <w:lang w:eastAsia="kk-KZ"/>
        </w:rPr>
        <w:t>бю</w:t>
      </w:r>
      <w:proofErr w:type="gramStart"/>
      <w:r w:rsidRPr="000802BD">
        <w:rPr>
          <w:sz w:val="24"/>
          <w:szCs w:val="24"/>
          <w:lang w:eastAsia="kk-KZ"/>
        </w:rPr>
        <w:t>к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сы</w:t>
      </w:r>
      <w:proofErr w:type="spellEnd"/>
      <w:r w:rsidRPr="000802BD">
        <w:rPr>
          <w:sz w:val="24"/>
          <w:szCs w:val="24"/>
          <w:lang w:eastAsia="kk-KZ"/>
        </w:rPr>
        <w:t xml:space="preserve"> стеклянные, дистиллированная вода или керосин (при </w:t>
      </w:r>
      <w:proofErr w:type="spellStart"/>
      <w:r w:rsidRPr="000802BD">
        <w:rPr>
          <w:sz w:val="24"/>
          <w:szCs w:val="24"/>
          <w:lang w:eastAsia="kk-KZ"/>
        </w:rPr>
        <w:t>исследо</w:t>
      </w:r>
      <w:proofErr w:type="spellEnd"/>
      <w:r w:rsidRPr="000802BD">
        <w:rPr>
          <w:sz w:val="24"/>
          <w:szCs w:val="24"/>
          <w:lang w:eastAsia="kk-KZ"/>
        </w:rPr>
        <w:t xml:space="preserve">- </w:t>
      </w:r>
      <w:proofErr w:type="spellStart"/>
      <w:r w:rsidRPr="000802BD">
        <w:rPr>
          <w:sz w:val="24"/>
          <w:szCs w:val="24"/>
          <w:lang w:eastAsia="kk-KZ"/>
        </w:rPr>
        <w:t>вании</w:t>
      </w:r>
      <w:proofErr w:type="spellEnd"/>
      <w:r w:rsidRPr="000802BD">
        <w:rPr>
          <w:sz w:val="24"/>
          <w:szCs w:val="24"/>
          <w:lang w:eastAsia="kk-KZ"/>
        </w:rPr>
        <w:t xml:space="preserve"> засоленных пород), сушильный шкаф, баня водяная, вакуум- </w:t>
      </w:r>
      <w:proofErr w:type="spellStart"/>
      <w:r w:rsidRPr="000802BD">
        <w:rPr>
          <w:sz w:val="24"/>
          <w:szCs w:val="24"/>
          <w:lang w:eastAsia="kk-KZ"/>
        </w:rPr>
        <w:t>ный</w:t>
      </w:r>
      <w:proofErr w:type="spellEnd"/>
      <w:r w:rsidRPr="000802BD">
        <w:rPr>
          <w:sz w:val="24"/>
          <w:szCs w:val="24"/>
          <w:lang w:eastAsia="kk-KZ"/>
        </w:rPr>
        <w:t xml:space="preserve"> насос (при исследовании засоленных пород), воронка.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43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Пробу горной породы, находящейся в воздушно-сухом </w:t>
      </w:r>
      <w:proofErr w:type="spellStart"/>
      <w:r w:rsidRPr="000802BD">
        <w:rPr>
          <w:sz w:val="24"/>
          <w:szCs w:val="24"/>
          <w:lang w:eastAsia="kk-KZ"/>
        </w:rPr>
        <w:t>сост</w:t>
      </w:r>
      <w:proofErr w:type="gramStart"/>
      <w:r w:rsidRPr="000802BD">
        <w:rPr>
          <w:sz w:val="24"/>
          <w:szCs w:val="24"/>
          <w:lang w:eastAsia="kk-KZ"/>
        </w:rPr>
        <w:t>о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янии</w:t>
      </w:r>
      <w:proofErr w:type="spellEnd"/>
      <w:r w:rsidRPr="000802BD">
        <w:rPr>
          <w:sz w:val="24"/>
          <w:szCs w:val="24"/>
          <w:lang w:eastAsia="kk-KZ"/>
        </w:rPr>
        <w:t xml:space="preserve">, не содержащей случайных, не характерных для данного типа пород включений, измельчают в ступке до </w:t>
      </w:r>
      <w:r w:rsidRPr="000802BD">
        <w:rPr>
          <w:sz w:val="24"/>
          <w:szCs w:val="24"/>
          <w:lang w:eastAsia="kk-KZ"/>
        </w:rPr>
        <w:lastRenderedPageBreak/>
        <w:t xml:space="preserve">крупности 0,25- 0,5 мм. Отбирают среднюю пробу методом </w:t>
      </w:r>
      <w:proofErr w:type="spellStart"/>
      <w:r w:rsidRPr="000802BD">
        <w:rPr>
          <w:sz w:val="24"/>
          <w:szCs w:val="24"/>
          <w:lang w:eastAsia="kk-KZ"/>
        </w:rPr>
        <w:t>квартования</w:t>
      </w:r>
      <w:proofErr w:type="spellEnd"/>
      <w:r w:rsidRPr="000802BD">
        <w:rPr>
          <w:sz w:val="24"/>
          <w:szCs w:val="24"/>
          <w:lang w:eastAsia="kk-KZ"/>
        </w:rPr>
        <w:t xml:space="preserve"> массой 100-200 г и просеивают через сито с диаметром отверстий 0,5 мм. Остаток на сите размельчают в ступке и просеивают через то же сито.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53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Из просеянной и тщательно перемешанной средней пробы в стеклянный бюкс отбирают навеску из расчета 15</w:t>
      </w:r>
      <w:r w:rsidRPr="000802BD">
        <w:rPr>
          <w:rStyle w:val="a6"/>
          <w:sz w:val="24"/>
          <w:szCs w:val="24"/>
          <w:lang w:eastAsia="kk-KZ"/>
        </w:rPr>
        <w:t xml:space="preserve"> г</w:t>
      </w:r>
      <w:r w:rsidRPr="000802BD">
        <w:rPr>
          <w:sz w:val="24"/>
          <w:szCs w:val="24"/>
          <w:lang w:eastAsia="kk-KZ"/>
        </w:rPr>
        <w:t xml:space="preserve"> на каждые 100</w:t>
      </w:r>
      <w:r w:rsidRPr="000802BD">
        <w:rPr>
          <w:rStyle w:val="a6"/>
          <w:sz w:val="24"/>
          <w:szCs w:val="24"/>
          <w:lang w:eastAsia="kk-KZ"/>
        </w:rPr>
        <w:t xml:space="preserve"> см</w:t>
      </w:r>
      <w:r w:rsidRPr="000802BD">
        <w:rPr>
          <w:rStyle w:val="a6"/>
          <w:sz w:val="24"/>
          <w:szCs w:val="24"/>
          <w:vertAlign w:val="superscript"/>
          <w:lang w:eastAsia="kk-KZ"/>
        </w:rPr>
        <w:t>3</w:t>
      </w:r>
      <w:r w:rsidRPr="000802BD">
        <w:rPr>
          <w:sz w:val="24"/>
          <w:szCs w:val="24"/>
          <w:lang w:eastAsia="kk-KZ"/>
        </w:rPr>
        <w:t xml:space="preserve"> емкости пикнометра.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38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Навеску породы высушивают в сушильном шкафу при темп</w:t>
      </w:r>
      <w:proofErr w:type="gramStart"/>
      <w:r w:rsidRPr="000802BD">
        <w:rPr>
          <w:sz w:val="24"/>
          <w:szCs w:val="24"/>
          <w:lang w:eastAsia="kk-KZ"/>
        </w:rPr>
        <w:t>е-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ратуре</w:t>
      </w:r>
      <w:proofErr w:type="spellEnd"/>
      <w:r w:rsidRPr="000802BD">
        <w:rPr>
          <w:sz w:val="24"/>
          <w:szCs w:val="24"/>
          <w:lang w:eastAsia="kk-KZ"/>
        </w:rPr>
        <w:t xml:space="preserve"> 100-105 </w:t>
      </w:r>
      <w:proofErr w:type="spellStart"/>
      <w:r w:rsidRPr="000802BD">
        <w:rPr>
          <w:sz w:val="24"/>
          <w:szCs w:val="24"/>
          <w:vertAlign w:val="superscript"/>
          <w:lang w:eastAsia="kk-KZ"/>
        </w:rPr>
        <w:t>о</w:t>
      </w:r>
      <w:r w:rsidRPr="000802BD">
        <w:rPr>
          <w:sz w:val="24"/>
          <w:szCs w:val="24"/>
          <w:lang w:eastAsia="kk-KZ"/>
        </w:rPr>
        <w:t>С</w:t>
      </w:r>
      <w:proofErr w:type="spellEnd"/>
      <w:r w:rsidRPr="000802BD">
        <w:rPr>
          <w:sz w:val="24"/>
          <w:szCs w:val="24"/>
          <w:lang w:eastAsia="kk-KZ"/>
        </w:rPr>
        <w:t xml:space="preserve"> до постоянной массы и охлаждают в эксикаторе.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48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Берут два сухих чистых пикнометра и определяют массу </w:t>
      </w:r>
      <w:proofErr w:type="spellStart"/>
      <w:r w:rsidRPr="000802BD">
        <w:rPr>
          <w:sz w:val="24"/>
          <w:szCs w:val="24"/>
          <w:lang w:eastAsia="kk-KZ"/>
        </w:rPr>
        <w:t>ка</w:t>
      </w:r>
      <w:proofErr w:type="gramStart"/>
      <w:r w:rsidRPr="000802BD">
        <w:rPr>
          <w:sz w:val="24"/>
          <w:szCs w:val="24"/>
          <w:lang w:eastAsia="kk-KZ"/>
        </w:rPr>
        <w:t>ж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дого</w:t>
      </w:r>
      <w:proofErr w:type="spellEnd"/>
      <w:r w:rsidRPr="000802BD">
        <w:rPr>
          <w:rStyle w:val="a6"/>
          <w:sz w:val="24"/>
          <w:szCs w:val="24"/>
          <w:lang w:eastAsia="kk-KZ"/>
        </w:rPr>
        <w:t xml:space="preserve"> </w:t>
      </w:r>
      <w:proofErr w:type="spellStart"/>
      <w:r w:rsidRPr="000802BD">
        <w:rPr>
          <w:rStyle w:val="a6"/>
          <w:sz w:val="24"/>
          <w:szCs w:val="24"/>
          <w:lang w:eastAsia="kk-KZ"/>
        </w:rPr>
        <w:t>М</w:t>
      </w:r>
      <w:r w:rsidRPr="000802BD">
        <w:rPr>
          <w:rStyle w:val="7pt"/>
          <w:sz w:val="24"/>
          <w:szCs w:val="24"/>
          <w:lang w:eastAsia="kk-KZ"/>
        </w:rPr>
        <w:t>і</w:t>
      </w:r>
      <w:proofErr w:type="spellEnd"/>
      <w:r w:rsidRPr="000802BD">
        <w:rPr>
          <w:sz w:val="24"/>
          <w:szCs w:val="24"/>
          <w:lang w:eastAsia="kk-KZ"/>
        </w:rPr>
        <w:t xml:space="preserve"> на аналитических весах (все взвешивания производят с точностью до 0,0001 г).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67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>Измельченную и высушенную навеску породы делят на две части и через воронку засыпают в сухие пикнометры. Определяют массу пикнометра с породой</w:t>
      </w:r>
      <w:r w:rsidRPr="000802BD">
        <w:rPr>
          <w:rStyle w:val="a6"/>
          <w:sz w:val="24"/>
          <w:szCs w:val="24"/>
          <w:lang w:eastAsia="kk-KZ"/>
        </w:rPr>
        <w:t xml:space="preserve"> М</w:t>
      </w:r>
      <w:proofErr w:type="gramStart"/>
      <w:r w:rsidRPr="000802BD">
        <w:rPr>
          <w:rStyle w:val="7pt"/>
          <w:sz w:val="24"/>
          <w:szCs w:val="24"/>
          <w:lang w:eastAsia="kk-KZ"/>
        </w:rPr>
        <w:t>2</w:t>
      </w:r>
      <w:proofErr w:type="gramEnd"/>
      <w:r w:rsidRPr="000802BD">
        <w:rPr>
          <w:sz w:val="24"/>
          <w:szCs w:val="24"/>
          <w:lang w:eastAsia="kk-KZ"/>
        </w:rPr>
        <w:t xml:space="preserve"> .</w:t>
      </w:r>
    </w:p>
    <w:p w:rsidR="000802BD" w:rsidRPr="000802BD" w:rsidRDefault="000802BD" w:rsidP="000802BD">
      <w:pPr>
        <w:pStyle w:val="a3"/>
        <w:numPr>
          <w:ilvl w:val="0"/>
          <w:numId w:val="4"/>
        </w:numPr>
        <w:shd w:val="clear" w:color="auto" w:fill="auto"/>
        <w:tabs>
          <w:tab w:val="left" w:pos="534"/>
        </w:tabs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В пикнометр с породой заливают примерно на 0,3-0,5 его </w:t>
      </w:r>
      <w:proofErr w:type="spellStart"/>
      <w:r w:rsidRPr="000802BD">
        <w:rPr>
          <w:sz w:val="24"/>
          <w:szCs w:val="24"/>
          <w:lang w:eastAsia="kk-KZ"/>
        </w:rPr>
        <w:t>вм</w:t>
      </w:r>
      <w:proofErr w:type="gramStart"/>
      <w:r w:rsidRPr="000802BD">
        <w:rPr>
          <w:sz w:val="24"/>
          <w:szCs w:val="24"/>
          <w:lang w:eastAsia="kk-KZ"/>
        </w:rPr>
        <w:t>е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стимости</w:t>
      </w:r>
      <w:proofErr w:type="spellEnd"/>
      <w:r w:rsidRPr="000802BD">
        <w:rPr>
          <w:sz w:val="24"/>
          <w:szCs w:val="24"/>
          <w:lang w:eastAsia="kk-KZ"/>
        </w:rPr>
        <w:t xml:space="preserve"> прокипяченную дистиллированную воду. Для удаления воздуха из породы пикнометры помещают в водяную баню и кип</w:t>
      </w:r>
      <w:proofErr w:type="gramStart"/>
      <w:r w:rsidRPr="000802BD">
        <w:rPr>
          <w:sz w:val="24"/>
          <w:szCs w:val="24"/>
          <w:lang w:eastAsia="kk-KZ"/>
        </w:rPr>
        <w:t>я-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тят</w:t>
      </w:r>
      <w:proofErr w:type="spellEnd"/>
      <w:r w:rsidRPr="000802BD">
        <w:rPr>
          <w:sz w:val="24"/>
          <w:szCs w:val="24"/>
          <w:lang w:eastAsia="kk-KZ"/>
        </w:rPr>
        <w:t xml:space="preserve"> в </w:t>
      </w:r>
      <w:proofErr w:type="spellStart"/>
      <w:r w:rsidRPr="000802BD">
        <w:rPr>
          <w:sz w:val="24"/>
          <w:szCs w:val="24"/>
          <w:lang w:eastAsia="kk-KZ"/>
        </w:rPr>
        <w:t>тбечение</w:t>
      </w:r>
      <w:proofErr w:type="spellEnd"/>
      <w:r w:rsidRPr="000802BD">
        <w:rPr>
          <w:sz w:val="24"/>
          <w:szCs w:val="24"/>
          <w:lang w:eastAsia="kk-KZ"/>
        </w:rPr>
        <w:t xml:space="preserve"> 0,5</w:t>
      </w:r>
      <w:r w:rsidRPr="000802BD">
        <w:rPr>
          <w:rStyle w:val="a6"/>
          <w:sz w:val="24"/>
          <w:szCs w:val="24"/>
          <w:lang w:eastAsia="kk-KZ"/>
        </w:rPr>
        <w:t xml:space="preserve"> ч</w:t>
      </w:r>
      <w:r w:rsidRPr="000802BD">
        <w:rPr>
          <w:sz w:val="24"/>
          <w:szCs w:val="24"/>
          <w:lang w:eastAsia="kk-KZ"/>
        </w:rPr>
        <w:t xml:space="preserve"> при исследовании грубозернистых пород и 1</w:t>
      </w:r>
      <w:r w:rsidRPr="000802BD">
        <w:rPr>
          <w:rStyle w:val="a6"/>
          <w:sz w:val="24"/>
          <w:szCs w:val="24"/>
          <w:lang w:eastAsia="kk-KZ"/>
        </w:rPr>
        <w:t xml:space="preserve"> ч </w:t>
      </w:r>
      <w:r w:rsidRPr="000802BD">
        <w:rPr>
          <w:sz w:val="24"/>
          <w:szCs w:val="24"/>
          <w:lang w:eastAsia="kk-KZ"/>
        </w:rPr>
        <w:t>при исследовании тонкозернистых и глинистых.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При определении плотности минеральной части засоленных горных пород применяют вместо дистиллированной воды керосин, а вместо кипячения - </w:t>
      </w:r>
      <w:proofErr w:type="spellStart"/>
      <w:r w:rsidRPr="000802BD">
        <w:rPr>
          <w:sz w:val="24"/>
          <w:szCs w:val="24"/>
          <w:lang w:eastAsia="kk-KZ"/>
        </w:rPr>
        <w:t>вакуумирование</w:t>
      </w:r>
      <w:proofErr w:type="spellEnd"/>
      <w:r w:rsidRPr="000802BD">
        <w:rPr>
          <w:sz w:val="24"/>
          <w:szCs w:val="24"/>
          <w:lang w:eastAsia="kk-KZ"/>
        </w:rPr>
        <w:t xml:space="preserve">. Керосин необходимо </w:t>
      </w:r>
      <w:proofErr w:type="spellStart"/>
      <w:r w:rsidRPr="000802BD">
        <w:rPr>
          <w:sz w:val="24"/>
          <w:szCs w:val="24"/>
          <w:lang w:eastAsia="kk-KZ"/>
        </w:rPr>
        <w:t>обе</w:t>
      </w:r>
      <w:proofErr w:type="gramStart"/>
      <w:r w:rsidRPr="000802BD">
        <w:rPr>
          <w:sz w:val="24"/>
          <w:szCs w:val="24"/>
          <w:lang w:eastAsia="kk-KZ"/>
        </w:rPr>
        <w:t>з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водить и профильтровать. Обезвоживание керосина производят </w:t>
      </w:r>
      <w:proofErr w:type="spellStart"/>
      <w:r w:rsidRPr="000802BD">
        <w:rPr>
          <w:sz w:val="24"/>
          <w:szCs w:val="24"/>
          <w:lang w:eastAsia="kk-KZ"/>
        </w:rPr>
        <w:t>п</w:t>
      </w:r>
      <w:proofErr w:type="gramStart"/>
      <w:r w:rsidRPr="000802BD">
        <w:rPr>
          <w:sz w:val="24"/>
          <w:szCs w:val="24"/>
          <w:lang w:eastAsia="kk-KZ"/>
        </w:rPr>
        <w:t>у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тем взбалтывания его с силикагелем, который предварительно про- </w:t>
      </w:r>
      <w:proofErr w:type="spellStart"/>
      <w:r w:rsidRPr="000802BD">
        <w:rPr>
          <w:sz w:val="24"/>
          <w:szCs w:val="24"/>
          <w:lang w:eastAsia="kk-KZ"/>
        </w:rPr>
        <w:t>каливают</w:t>
      </w:r>
      <w:proofErr w:type="spellEnd"/>
      <w:r w:rsidRPr="000802BD">
        <w:rPr>
          <w:sz w:val="24"/>
          <w:szCs w:val="24"/>
          <w:lang w:eastAsia="kk-KZ"/>
        </w:rPr>
        <w:t xml:space="preserve"> в муфеле при 500</w:t>
      </w:r>
      <w:r w:rsidRPr="000802BD">
        <w:rPr>
          <w:sz w:val="24"/>
          <w:szCs w:val="24"/>
          <w:vertAlign w:val="superscript"/>
          <w:lang w:eastAsia="kk-KZ"/>
        </w:rPr>
        <w:t>о</w:t>
      </w:r>
      <w:r w:rsidRPr="000802BD">
        <w:rPr>
          <w:sz w:val="24"/>
          <w:szCs w:val="24"/>
          <w:lang w:eastAsia="kk-KZ"/>
        </w:rPr>
        <w:t>С в течение 4 ч. На 1</w:t>
      </w:r>
      <w:r w:rsidRPr="000802BD">
        <w:rPr>
          <w:rStyle w:val="a6"/>
          <w:sz w:val="24"/>
          <w:szCs w:val="24"/>
          <w:lang w:eastAsia="kk-KZ"/>
        </w:rPr>
        <w:t xml:space="preserve"> л</w:t>
      </w:r>
      <w:r w:rsidRPr="000802BD">
        <w:rPr>
          <w:sz w:val="24"/>
          <w:szCs w:val="24"/>
          <w:lang w:eastAsia="kk-KZ"/>
        </w:rPr>
        <w:t xml:space="preserve"> керосина берут 250 г силикагеля. Плотность обезвоженного керосина </w:t>
      </w:r>
      <w:proofErr w:type="spellStart"/>
      <w:r w:rsidRPr="000802BD">
        <w:rPr>
          <w:sz w:val="24"/>
          <w:szCs w:val="24"/>
          <w:lang w:eastAsia="kk-KZ"/>
        </w:rPr>
        <w:t>устанавлив</w:t>
      </w:r>
      <w:proofErr w:type="gramStart"/>
      <w:r w:rsidRPr="000802BD">
        <w:rPr>
          <w:sz w:val="24"/>
          <w:szCs w:val="24"/>
          <w:lang w:eastAsia="kk-KZ"/>
        </w:rPr>
        <w:t>а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ют ареометром.</w:t>
      </w:r>
    </w:p>
    <w:p w:rsidR="000802BD" w:rsidRPr="000802BD" w:rsidRDefault="000802BD" w:rsidP="000802BD">
      <w:pPr>
        <w:pStyle w:val="a3"/>
        <w:shd w:val="clear" w:color="auto" w:fill="auto"/>
        <w:spacing w:after="0" w:line="240" w:lineRule="auto"/>
        <w:ind w:left="20" w:right="20" w:firstLine="300"/>
        <w:jc w:val="both"/>
        <w:rPr>
          <w:sz w:val="24"/>
          <w:szCs w:val="24"/>
        </w:rPr>
      </w:pPr>
      <w:r w:rsidRPr="000802BD">
        <w:rPr>
          <w:sz w:val="24"/>
          <w:szCs w:val="24"/>
          <w:lang w:eastAsia="kk-KZ"/>
        </w:rPr>
        <w:t xml:space="preserve">Для удаления воздуха из породы применяют </w:t>
      </w:r>
      <w:proofErr w:type="spellStart"/>
      <w:r w:rsidRPr="000802BD">
        <w:rPr>
          <w:sz w:val="24"/>
          <w:szCs w:val="24"/>
          <w:lang w:eastAsia="kk-KZ"/>
        </w:rPr>
        <w:t>вакуумирование</w:t>
      </w:r>
      <w:proofErr w:type="spellEnd"/>
      <w:r w:rsidRPr="000802BD">
        <w:rPr>
          <w:sz w:val="24"/>
          <w:szCs w:val="24"/>
          <w:lang w:eastAsia="kk-KZ"/>
        </w:rPr>
        <w:t xml:space="preserve"> с помощью вакуумного насоса. Степень разрежения при </w:t>
      </w:r>
      <w:proofErr w:type="spellStart"/>
      <w:r w:rsidRPr="000802BD">
        <w:rPr>
          <w:sz w:val="24"/>
          <w:szCs w:val="24"/>
          <w:lang w:eastAsia="kk-KZ"/>
        </w:rPr>
        <w:t>вакуумир</w:t>
      </w:r>
      <w:proofErr w:type="gramStart"/>
      <w:r w:rsidRPr="000802BD">
        <w:rPr>
          <w:sz w:val="24"/>
          <w:szCs w:val="24"/>
          <w:lang w:eastAsia="kk-KZ"/>
        </w:rPr>
        <w:t>о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</w:t>
      </w:r>
      <w:proofErr w:type="spellStart"/>
      <w:r w:rsidRPr="000802BD">
        <w:rPr>
          <w:sz w:val="24"/>
          <w:szCs w:val="24"/>
          <w:lang w:eastAsia="kk-KZ"/>
        </w:rPr>
        <w:t>вании</w:t>
      </w:r>
      <w:proofErr w:type="spellEnd"/>
      <w:r w:rsidRPr="000802BD">
        <w:rPr>
          <w:sz w:val="24"/>
          <w:szCs w:val="24"/>
          <w:lang w:eastAsia="kk-KZ"/>
        </w:rPr>
        <w:t xml:space="preserve"> определяют по началу выделения пузырьков воздуха. </w:t>
      </w:r>
      <w:proofErr w:type="spellStart"/>
      <w:r w:rsidRPr="000802BD">
        <w:rPr>
          <w:sz w:val="24"/>
          <w:szCs w:val="24"/>
          <w:lang w:eastAsia="kk-KZ"/>
        </w:rPr>
        <w:t>Жи</w:t>
      </w:r>
      <w:proofErr w:type="gramStart"/>
      <w:r w:rsidRPr="000802BD">
        <w:rPr>
          <w:sz w:val="24"/>
          <w:szCs w:val="24"/>
          <w:lang w:eastAsia="kk-KZ"/>
        </w:rPr>
        <w:t>д</w:t>
      </w:r>
      <w:proofErr w:type="spellEnd"/>
      <w:r w:rsidRPr="000802BD">
        <w:rPr>
          <w:sz w:val="24"/>
          <w:szCs w:val="24"/>
          <w:lang w:eastAsia="kk-KZ"/>
        </w:rPr>
        <w:t>-</w:t>
      </w:r>
      <w:proofErr w:type="gramEnd"/>
      <w:r w:rsidRPr="000802BD">
        <w:rPr>
          <w:sz w:val="24"/>
          <w:szCs w:val="24"/>
          <w:lang w:eastAsia="kk-KZ"/>
        </w:rPr>
        <w:t xml:space="preserve"> кость в пикнометре под вакуумом должна находиться около 1</w:t>
      </w:r>
      <w:r w:rsidRPr="000802BD">
        <w:rPr>
          <w:rStyle w:val="a6"/>
          <w:sz w:val="24"/>
          <w:szCs w:val="24"/>
          <w:lang w:eastAsia="kk-KZ"/>
        </w:rPr>
        <w:t xml:space="preserve"> ч</w:t>
      </w:r>
      <w:r w:rsidRPr="000802BD">
        <w:rPr>
          <w:sz w:val="24"/>
          <w:szCs w:val="24"/>
          <w:lang w:eastAsia="kk-KZ"/>
        </w:rPr>
        <w:t xml:space="preserve"> (до прекращения выделения пузырьков воздуха из породы).</w:t>
      </w:r>
    </w:p>
    <w:p w:rsidR="000802BD" w:rsidRPr="000802BD" w:rsidRDefault="000802BD" w:rsidP="000802BD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1028065</wp:posOffset>
            </wp:positionV>
            <wp:extent cx="6148705" cy="3597275"/>
            <wp:effectExtent l="19050" t="0" r="4445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705" cy="359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После удаления воздуха пикнометры охлаждают до комнатной температуры и доливают до мерной черты на горлышке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прокип</w:t>
      </w:r>
      <w:proofErr w:type="gram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я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>-</w:t>
      </w:r>
      <w:proofErr w:type="gram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ченную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дистиллированную воду. Уровень воды в пикнометре уст</w:t>
      </w:r>
      <w:proofErr w:type="gram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а-</w:t>
      </w:r>
      <w:proofErr w:type="gram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</w:t>
      </w:r>
      <w:proofErr w:type="spellStart"/>
      <w:r w:rsidRPr="000802BD">
        <w:rPr>
          <w:rFonts w:ascii="Times New Roman" w:hAnsi="Times New Roman" w:cs="Times New Roman"/>
          <w:sz w:val="24"/>
          <w:szCs w:val="24"/>
          <w:lang w:eastAsia="kk-KZ"/>
        </w:rPr>
        <w:t>навливают</w:t>
      </w:r>
      <w:proofErr w:type="spellEnd"/>
      <w:r w:rsidRPr="000802BD">
        <w:rPr>
          <w:rFonts w:ascii="Times New Roman" w:hAnsi="Times New Roman" w:cs="Times New Roman"/>
          <w:sz w:val="24"/>
          <w:szCs w:val="24"/>
          <w:lang w:eastAsia="kk-KZ"/>
        </w:rPr>
        <w:t xml:space="preserve"> строго по нижнему краю мениска, для чего пипеткой добавляют или удаляют необходимое количество воды. Пикнометр тщательно обтирают и определяют массу его с породой и водой</w:t>
      </w:r>
      <w:r w:rsidRPr="000802BD">
        <w:rPr>
          <w:rStyle w:val="a6"/>
          <w:sz w:val="24"/>
          <w:szCs w:val="24"/>
          <w:lang w:eastAsia="kk-KZ"/>
        </w:rPr>
        <w:t xml:space="preserve"> </w:t>
      </w:r>
      <w:proofErr w:type="spellStart"/>
      <w:r w:rsidRPr="000802BD">
        <w:rPr>
          <w:rStyle w:val="a6"/>
          <w:sz w:val="24"/>
          <w:szCs w:val="24"/>
          <w:lang w:eastAsia="kk-KZ"/>
        </w:rPr>
        <w:t>М</w:t>
      </w:r>
      <w:r w:rsidRPr="000802BD">
        <w:rPr>
          <w:rFonts w:ascii="Times New Roman" w:hAnsi="Times New Roman" w:cs="Times New Roman"/>
          <w:sz w:val="24"/>
          <w:szCs w:val="24"/>
          <w:lang w:eastAsia="kk-KZ"/>
        </w:rPr>
        <w:t>з</w:t>
      </w:r>
      <w:proofErr w:type="spellEnd"/>
    </w:p>
    <w:p w:rsidR="000802BD" w:rsidRDefault="000802BD" w:rsidP="000802BD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eastAsia="kk-KZ"/>
        </w:rPr>
      </w:pPr>
    </w:p>
    <w:sectPr w:rsidR="000802BD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CC2" w:rsidRDefault="008A7CC2" w:rsidP="000802BD">
      <w:pPr>
        <w:spacing w:after="0" w:line="240" w:lineRule="auto"/>
      </w:pPr>
      <w:r>
        <w:separator/>
      </w:r>
    </w:p>
  </w:endnote>
  <w:endnote w:type="continuationSeparator" w:id="0">
    <w:p w:rsidR="008A7CC2" w:rsidRDefault="008A7CC2" w:rsidP="00080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CC2" w:rsidRDefault="008A7CC2" w:rsidP="000802BD">
      <w:pPr>
        <w:spacing w:after="0" w:line="240" w:lineRule="auto"/>
      </w:pPr>
      <w:r>
        <w:separator/>
      </w:r>
    </w:p>
  </w:footnote>
  <w:footnote w:type="continuationSeparator" w:id="0">
    <w:p w:rsidR="008A7CC2" w:rsidRDefault="008A7CC2" w:rsidP="00080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4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4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261E0014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4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02BD"/>
    <w:rsid w:val="000524C4"/>
    <w:rsid w:val="00061C47"/>
    <w:rsid w:val="000802BD"/>
    <w:rsid w:val="000A5BFD"/>
    <w:rsid w:val="000E511D"/>
    <w:rsid w:val="000E5A9C"/>
    <w:rsid w:val="00101217"/>
    <w:rsid w:val="00106B7A"/>
    <w:rsid w:val="00233EEB"/>
    <w:rsid w:val="00251B86"/>
    <w:rsid w:val="00347869"/>
    <w:rsid w:val="003561FD"/>
    <w:rsid w:val="00633B13"/>
    <w:rsid w:val="006603B6"/>
    <w:rsid w:val="007226D4"/>
    <w:rsid w:val="00757509"/>
    <w:rsid w:val="008A7CC2"/>
    <w:rsid w:val="008E6D34"/>
    <w:rsid w:val="00AB54F1"/>
    <w:rsid w:val="00AC08DC"/>
    <w:rsid w:val="00D3721F"/>
    <w:rsid w:val="00E472F5"/>
    <w:rsid w:val="00F5419D"/>
    <w:rsid w:val="00F92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Основной текст (31)_"/>
    <w:basedOn w:val="a0"/>
    <w:link w:val="311"/>
    <w:uiPriority w:val="99"/>
    <w:rsid w:val="000802B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0802B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1"/>
    <w:uiPriority w:val="99"/>
    <w:rsid w:val="000802BD"/>
    <w:rPr>
      <w:b/>
      <w:bCs/>
    </w:rPr>
  </w:style>
  <w:style w:type="paragraph" w:styleId="a3">
    <w:name w:val="Body Text"/>
    <w:basedOn w:val="a"/>
    <w:link w:val="1"/>
    <w:uiPriority w:val="99"/>
    <w:rsid w:val="000802BD"/>
    <w:pPr>
      <w:shd w:val="clear" w:color="auto" w:fill="FFFFFF"/>
      <w:spacing w:after="480" w:line="250" w:lineRule="exact"/>
      <w:ind w:hanging="144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link w:val="a3"/>
    <w:uiPriority w:val="99"/>
    <w:semiHidden/>
    <w:rsid w:val="000802BD"/>
  </w:style>
  <w:style w:type="paragraph" w:customStyle="1" w:styleId="311">
    <w:name w:val="Основной текст (31)1"/>
    <w:basedOn w:val="a"/>
    <w:link w:val="31"/>
    <w:uiPriority w:val="99"/>
    <w:rsid w:val="000802BD"/>
    <w:pPr>
      <w:shd w:val="clear" w:color="auto" w:fill="FFFFFF"/>
      <w:spacing w:after="180" w:line="254" w:lineRule="exact"/>
      <w:jc w:val="center"/>
    </w:pPr>
    <w:rPr>
      <w:rFonts w:ascii="Times New Roman" w:hAnsi="Times New Roman" w:cs="Times New Roman"/>
      <w:b/>
      <w:bCs/>
      <w:sz w:val="21"/>
      <w:szCs w:val="21"/>
    </w:rPr>
  </w:style>
  <w:style w:type="character" w:customStyle="1" w:styleId="912pt">
    <w:name w:val="Основной текст (9) + 12 pt"/>
    <w:aliases w:val="Не полужирный,Курсив"/>
    <w:basedOn w:val="a0"/>
    <w:uiPriority w:val="99"/>
    <w:rsid w:val="000802BD"/>
    <w:rPr>
      <w:rFonts w:ascii="Times New Roman" w:hAnsi="Times New Roman" w:cs="Times New Roman"/>
      <w:i/>
      <w:iCs/>
      <w:spacing w:val="0"/>
      <w:sz w:val="24"/>
      <w:szCs w:val="24"/>
    </w:rPr>
  </w:style>
  <w:style w:type="character" w:customStyle="1" w:styleId="a6">
    <w:name w:val="Основной текст + Курсив"/>
    <w:basedOn w:val="1"/>
    <w:uiPriority w:val="99"/>
    <w:rsid w:val="000802BD"/>
    <w:rPr>
      <w:i/>
      <w:iCs/>
      <w:spacing w:val="0"/>
    </w:rPr>
  </w:style>
  <w:style w:type="character" w:customStyle="1" w:styleId="10">
    <w:name w:val="Основной текст + Курсив1"/>
    <w:basedOn w:val="1"/>
    <w:uiPriority w:val="99"/>
    <w:rsid w:val="000802BD"/>
    <w:rPr>
      <w:i/>
      <w:iCs/>
      <w:spacing w:val="0"/>
    </w:rPr>
  </w:style>
  <w:style w:type="character" w:customStyle="1" w:styleId="22">
    <w:name w:val="Заголовок №2 (2)_"/>
    <w:basedOn w:val="a0"/>
    <w:link w:val="220"/>
    <w:uiPriority w:val="99"/>
    <w:rsid w:val="000802B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0802BD"/>
    <w:pPr>
      <w:shd w:val="clear" w:color="auto" w:fill="FFFFFF"/>
      <w:spacing w:after="300" w:line="240" w:lineRule="atLeast"/>
      <w:outlineLvl w:val="1"/>
    </w:pPr>
    <w:rPr>
      <w:rFonts w:ascii="Times New Roman" w:hAnsi="Times New Roman" w:cs="Times New Roman"/>
      <w:b/>
      <w:bCs/>
      <w:sz w:val="21"/>
      <w:szCs w:val="21"/>
    </w:rPr>
  </w:style>
  <w:style w:type="character" w:customStyle="1" w:styleId="9">
    <w:name w:val="Основной текст (9)_"/>
    <w:basedOn w:val="a0"/>
    <w:link w:val="90"/>
    <w:uiPriority w:val="99"/>
    <w:rsid w:val="000802BD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4">
    <w:name w:val="Заголовок №4_"/>
    <w:basedOn w:val="a0"/>
    <w:link w:val="41"/>
    <w:uiPriority w:val="99"/>
    <w:rsid w:val="000802B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40">
    <w:name w:val="Заголовок №4"/>
    <w:basedOn w:val="4"/>
    <w:uiPriority w:val="99"/>
    <w:rsid w:val="000802BD"/>
    <w:rPr>
      <w:u w:val="single"/>
    </w:rPr>
  </w:style>
  <w:style w:type="character" w:customStyle="1" w:styleId="46">
    <w:name w:val="Заголовок №4 + 6"/>
    <w:aliases w:val="5 pt53"/>
    <w:basedOn w:val="4"/>
    <w:uiPriority w:val="99"/>
    <w:rsid w:val="000802BD"/>
    <w:rPr>
      <w:noProof/>
      <w:sz w:val="13"/>
      <w:szCs w:val="13"/>
      <w:u w:val="single"/>
    </w:rPr>
  </w:style>
  <w:style w:type="character" w:customStyle="1" w:styleId="412pt">
    <w:name w:val="Заголовок №4 + 12 pt"/>
    <w:aliases w:val="Курсив64"/>
    <w:basedOn w:val="4"/>
    <w:uiPriority w:val="99"/>
    <w:rsid w:val="000802BD"/>
    <w:rPr>
      <w:i/>
      <w:iCs/>
      <w:noProof/>
      <w:sz w:val="24"/>
      <w:szCs w:val="24"/>
      <w:u w:val="single"/>
    </w:rPr>
  </w:style>
  <w:style w:type="character" w:customStyle="1" w:styleId="461">
    <w:name w:val="Заголовок №4 + 61"/>
    <w:aliases w:val="5 pt52,Интервал 2 pt"/>
    <w:basedOn w:val="4"/>
    <w:uiPriority w:val="99"/>
    <w:rsid w:val="000802BD"/>
    <w:rPr>
      <w:spacing w:val="40"/>
      <w:sz w:val="13"/>
      <w:szCs w:val="13"/>
    </w:rPr>
  </w:style>
  <w:style w:type="character" w:customStyle="1" w:styleId="41pt">
    <w:name w:val="Заголовок №4 + Интервал 1 pt"/>
    <w:basedOn w:val="4"/>
    <w:uiPriority w:val="99"/>
    <w:rsid w:val="000802BD"/>
    <w:rPr>
      <w:spacing w:val="20"/>
    </w:rPr>
  </w:style>
  <w:style w:type="character" w:customStyle="1" w:styleId="7pt">
    <w:name w:val="Основной текст + 7 pt"/>
    <w:aliases w:val="Курсив63"/>
    <w:basedOn w:val="1"/>
    <w:uiPriority w:val="99"/>
    <w:rsid w:val="000802BD"/>
    <w:rPr>
      <w:i/>
      <w:iCs/>
      <w:spacing w:val="0"/>
      <w:sz w:val="14"/>
      <w:szCs w:val="14"/>
    </w:rPr>
  </w:style>
  <w:style w:type="character" w:customStyle="1" w:styleId="912pt22">
    <w:name w:val="Основной текст (9) + 12 pt22"/>
    <w:aliases w:val="Не полужирный26,Курсив62"/>
    <w:basedOn w:val="9"/>
    <w:uiPriority w:val="99"/>
    <w:rsid w:val="000802BD"/>
    <w:rPr>
      <w:i/>
      <w:iCs/>
      <w:sz w:val="24"/>
      <w:szCs w:val="24"/>
    </w:rPr>
  </w:style>
  <w:style w:type="paragraph" w:customStyle="1" w:styleId="90">
    <w:name w:val="Основной текст (9)"/>
    <w:basedOn w:val="a"/>
    <w:link w:val="9"/>
    <w:uiPriority w:val="99"/>
    <w:rsid w:val="000802BD"/>
    <w:pPr>
      <w:shd w:val="clear" w:color="auto" w:fill="FFFFFF"/>
      <w:spacing w:after="180" w:line="254" w:lineRule="exact"/>
      <w:jc w:val="center"/>
    </w:pPr>
    <w:rPr>
      <w:rFonts w:ascii="Times New Roman" w:hAnsi="Times New Roman" w:cs="Times New Roman"/>
      <w:b/>
      <w:bCs/>
      <w:sz w:val="21"/>
      <w:szCs w:val="21"/>
    </w:rPr>
  </w:style>
  <w:style w:type="paragraph" w:customStyle="1" w:styleId="41">
    <w:name w:val="Заголовок №41"/>
    <w:basedOn w:val="a"/>
    <w:link w:val="4"/>
    <w:uiPriority w:val="99"/>
    <w:rsid w:val="000802BD"/>
    <w:pPr>
      <w:shd w:val="clear" w:color="auto" w:fill="FFFFFF"/>
      <w:spacing w:before="240" w:after="60" w:line="240" w:lineRule="atLeast"/>
      <w:outlineLvl w:val="3"/>
    </w:pPr>
    <w:rPr>
      <w:rFonts w:ascii="Times New Roman" w:hAnsi="Times New Roman" w:cs="Times New Roman"/>
      <w:sz w:val="21"/>
      <w:szCs w:val="21"/>
    </w:rPr>
  </w:style>
  <w:style w:type="character" w:customStyle="1" w:styleId="a7">
    <w:name w:val="Сноска_"/>
    <w:basedOn w:val="a0"/>
    <w:link w:val="11"/>
    <w:uiPriority w:val="99"/>
    <w:rsid w:val="000802B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a8">
    <w:name w:val="Подпись к таблице_"/>
    <w:basedOn w:val="a0"/>
    <w:link w:val="a9"/>
    <w:uiPriority w:val="99"/>
    <w:rsid w:val="000802B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0802BD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rsid w:val="000802BD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11">
    <w:name w:val="Сноска1"/>
    <w:basedOn w:val="a"/>
    <w:link w:val="a7"/>
    <w:uiPriority w:val="99"/>
    <w:rsid w:val="000802BD"/>
    <w:pPr>
      <w:shd w:val="clear" w:color="auto" w:fill="FFFFFF"/>
      <w:spacing w:after="0" w:line="254" w:lineRule="exact"/>
    </w:pPr>
    <w:rPr>
      <w:rFonts w:ascii="Times New Roman" w:hAnsi="Times New Roman" w:cs="Times New Roman"/>
      <w:sz w:val="21"/>
      <w:szCs w:val="21"/>
    </w:rPr>
  </w:style>
  <w:style w:type="paragraph" w:customStyle="1" w:styleId="a9">
    <w:name w:val="Подпись к таблице"/>
    <w:basedOn w:val="a"/>
    <w:link w:val="a8"/>
    <w:uiPriority w:val="99"/>
    <w:rsid w:val="000802BD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0802BD"/>
    <w:pPr>
      <w:shd w:val="clear" w:color="auto" w:fill="FFFFFF"/>
      <w:spacing w:after="0" w:line="240" w:lineRule="atLeast"/>
    </w:pPr>
    <w:rPr>
      <w:rFonts w:ascii="Times New Roman" w:hAnsi="Times New Roman" w:cs="Times New Roman"/>
      <w:sz w:val="19"/>
      <w:szCs w:val="19"/>
    </w:rPr>
  </w:style>
  <w:style w:type="paragraph" w:customStyle="1" w:styleId="60">
    <w:name w:val="Основной текст (6)"/>
    <w:basedOn w:val="a"/>
    <w:link w:val="6"/>
    <w:uiPriority w:val="99"/>
    <w:rsid w:val="000802BD"/>
    <w:pPr>
      <w:shd w:val="clear" w:color="auto" w:fill="FFFFFF"/>
      <w:spacing w:after="0" w:line="221" w:lineRule="exact"/>
      <w:jc w:val="right"/>
    </w:pPr>
    <w:rPr>
      <w:rFonts w:ascii="Times New Roman" w:hAnsi="Times New Roman" w:cs="Times New Roman"/>
      <w:i/>
      <w:iCs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80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02B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080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802BD"/>
  </w:style>
  <w:style w:type="paragraph" w:styleId="ae">
    <w:name w:val="footer"/>
    <w:basedOn w:val="a"/>
    <w:link w:val="af"/>
    <w:uiPriority w:val="99"/>
    <w:semiHidden/>
    <w:unhideWhenUsed/>
    <w:rsid w:val="000802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80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685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4</cp:revision>
  <dcterms:created xsi:type="dcterms:W3CDTF">2019-09-29T21:41:00Z</dcterms:created>
  <dcterms:modified xsi:type="dcterms:W3CDTF">2019-09-29T23:26:00Z</dcterms:modified>
</cp:coreProperties>
</file>